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80" w:rsidRPr="00D1314B" w:rsidRDefault="009C6080" w:rsidP="00D1314B">
      <w:pPr>
        <w:pStyle w:val="a3"/>
        <w:spacing w:line="240" w:lineRule="exact"/>
        <w:jc w:val="center"/>
        <w:rPr>
          <w:rFonts w:ascii="微软雅黑" w:eastAsia="微软雅黑" w:hAnsi="微软雅黑" w:cs="Times New Roman"/>
          <w:sz w:val="22"/>
          <w:szCs w:val="22"/>
        </w:rPr>
      </w:pPr>
    </w:p>
    <w:p w:rsidR="009C6080" w:rsidRPr="00D1314B" w:rsidRDefault="0019278E" w:rsidP="00D1314B">
      <w:pPr>
        <w:pStyle w:val="a3"/>
        <w:spacing w:line="600" w:lineRule="exact"/>
        <w:jc w:val="center"/>
        <w:rPr>
          <w:rFonts w:ascii="微软雅黑" w:eastAsia="微软雅黑" w:hAnsi="微软雅黑" w:cs="Times New Roman"/>
          <w:b/>
          <w:sz w:val="40"/>
          <w:szCs w:val="40"/>
        </w:rPr>
      </w:pPr>
      <w:r w:rsidRPr="00D1314B">
        <w:rPr>
          <w:rFonts w:ascii="微软雅黑" w:eastAsia="微软雅黑" w:hAnsi="微软雅黑" w:cs="Times New Roman"/>
          <w:b/>
          <w:sz w:val="40"/>
          <w:szCs w:val="40"/>
        </w:rPr>
        <w:t>征收教育费附加的暂行规定</w:t>
      </w:r>
    </w:p>
    <w:p w:rsidR="009C6080" w:rsidRDefault="009C6080" w:rsidP="00D1314B">
      <w:pPr>
        <w:pStyle w:val="a3"/>
        <w:spacing w:line="240" w:lineRule="exact"/>
        <w:ind w:firstLineChars="200" w:firstLine="440"/>
        <w:rPr>
          <w:rFonts w:ascii="微软雅黑" w:eastAsia="微软雅黑" w:hAnsi="微软雅黑" w:cs="Times New Roman" w:hint="eastAsia"/>
          <w:sz w:val="22"/>
          <w:szCs w:val="22"/>
        </w:rPr>
      </w:pPr>
    </w:p>
    <w:p w:rsidR="00D1314B" w:rsidRDefault="00D1314B" w:rsidP="00D1314B">
      <w:pPr>
        <w:pStyle w:val="a3"/>
        <w:spacing w:line="240" w:lineRule="exact"/>
        <w:jc w:val="center"/>
        <w:rPr>
          <w:rFonts w:ascii="微软雅黑" w:eastAsia="微软雅黑" w:hAnsi="微软雅黑" w:cs="Times New Roman" w:hint="eastAsia"/>
          <w:sz w:val="22"/>
          <w:szCs w:val="22"/>
        </w:rPr>
      </w:pPr>
      <w:r>
        <w:rPr>
          <w:rFonts w:ascii="微软雅黑" w:eastAsia="微软雅黑" w:hAnsi="微软雅黑" w:cs="Times New Roman" w:hint="eastAsia"/>
          <w:sz w:val="22"/>
          <w:szCs w:val="22"/>
        </w:rPr>
        <w:t>2011-01-08</w:t>
      </w:r>
    </w:p>
    <w:p w:rsidR="00D1314B" w:rsidRPr="00D1314B" w:rsidRDefault="00D1314B" w:rsidP="00D1314B">
      <w:pPr>
        <w:pStyle w:val="a3"/>
        <w:spacing w:line="240" w:lineRule="exact"/>
        <w:ind w:firstLineChars="200" w:firstLine="440"/>
        <w:rPr>
          <w:rFonts w:ascii="微软雅黑" w:eastAsia="微软雅黑" w:hAnsi="微软雅黑" w:cs="Times New Roman"/>
          <w:sz w:val="22"/>
          <w:szCs w:val="22"/>
        </w:rPr>
      </w:pPr>
    </w:p>
    <w:p w:rsidR="009C6080" w:rsidRPr="00D1314B" w:rsidRDefault="0019278E" w:rsidP="00D1314B">
      <w:pPr>
        <w:pStyle w:val="a3"/>
        <w:spacing w:line="240" w:lineRule="exact"/>
        <w:ind w:leftChars="200" w:left="420" w:rightChars="200" w:right="420" w:firstLineChars="200" w:firstLine="420"/>
        <w:rPr>
          <w:rFonts w:ascii="微软雅黑" w:eastAsia="微软雅黑" w:hAnsi="微软雅黑" w:cs="楷体_GB2312"/>
        </w:rPr>
      </w:pPr>
      <w:bookmarkStart w:id="0" w:name="_GoBack"/>
      <w:r w:rsidRPr="00D1314B">
        <w:rPr>
          <w:rFonts w:ascii="微软雅黑" w:eastAsia="微软雅黑" w:hAnsi="微软雅黑" w:cs="楷体_GB2312" w:hint="eastAsia"/>
        </w:rPr>
        <w:t>(1986年4月28日国务院发布　根据1990年6月7日《国务院关于修改〈征收教育费附加的暂行规定〉的决定》第一次修订　根据2005年8月20日《国务院关于修改〈征收教育费附加的暂行规定〉的决定》第二次修订　根据2011年1月8日《国务院关于废止和修改部分行政法规的决定》第三次修订)</w:t>
      </w:r>
    </w:p>
    <w:bookmarkEnd w:id="0"/>
    <w:p w:rsidR="009C6080" w:rsidRPr="00D1314B" w:rsidRDefault="009C6080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第一条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为贯彻落实《中共中央关于教育体制改革的决定》，加快发展地方教育事业，扩大地方教育经费的资金来源，特制定本规定。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第二条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凡缴纳消费税、增值税、营业税的单位和个人，除按照《国务院关于筹措农村学校办学经费的通知》(国发〔1984〕174号文)的规定，缴纳农村教育事业费附加的单位外，都应当依照本规定缴纳教育费附加。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第三条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教育费附加，以各单位和个人实际缴纳的增值税、营业税、消费税的税额为计征依据，教育费附加率为3%，分别与增值税、营业税、消费税同时缴纳。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1314B">
        <w:rPr>
          <w:rFonts w:ascii="微软雅黑" w:eastAsia="微软雅黑" w:hAnsi="微软雅黑" w:cs="Times New Roman"/>
          <w:sz w:val="24"/>
          <w:szCs w:val="24"/>
        </w:rPr>
        <w:t>除国务院另有规定者外，任何地区、部门不得擅自提高或者降低教育费附加率。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第四条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依照现行有关规定，除铁道系统、中国人民银行总行、各专业银行总行、保险总公司的教育附加随同营业税上缴中央财政外，其余单位和个人的教育费附加，均就地上缴地方财政。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第五条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教育费附加由税务机关负责征收。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1314B">
        <w:rPr>
          <w:rFonts w:ascii="微软雅黑" w:eastAsia="微软雅黑" w:hAnsi="微软雅黑" w:cs="Times New Roman" w:hint="eastAsia"/>
          <w:sz w:val="24"/>
          <w:szCs w:val="24"/>
        </w:rPr>
        <w:t>教育费附加纳入预算管理，作为教育专项资金，根据“先收后支、列收列支、收支平衡”的原则使用和管理。地方各级人民政府应当依照国家有关规定，使预算内教育事业费逐步增长，不得因教育费附加纳入预算专项资金管理而抵顶教育事业费拨款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第六条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教育费附加的征收管理，按照消费税、增值税、营业税的有关规定办理。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第七条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企业缴纳的教育费附加，一律在销售收入(或营业收入)中支付。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第八条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地方征收的教育费附加，按专项资金管理，由教育部门统筹安排，提出分配方案，商同级财政部门同意后，用于改善中小学教学设施和办学条件，不得用于职工福利和发放奖金。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1314B">
        <w:rPr>
          <w:rFonts w:ascii="微软雅黑" w:eastAsia="微软雅黑" w:hAnsi="微软雅黑" w:cs="Times New Roman"/>
          <w:sz w:val="24"/>
          <w:szCs w:val="24"/>
        </w:rPr>
        <w:t>铁道系统、中国人民银行总行、各专业银行总行、保险总公司随同营业税上缴的教育费附加，由国家教育委员会按年度提出分配方案，商财政部同意后，用于基础教育的薄弱环节。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1314B">
        <w:rPr>
          <w:rFonts w:ascii="微软雅黑" w:eastAsia="微软雅黑" w:hAnsi="微软雅黑" w:cs="Times New Roman"/>
          <w:sz w:val="24"/>
          <w:szCs w:val="24"/>
        </w:rPr>
        <w:t>地方征收的教育费附加，主要留归当地安排使用。省、自治区、直辖市可根据各地征收教育费附加的实际情况，适当提取一部分数额，用于地区之间的调剂、平衡。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第九条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地方各级教育部门每年应定期向当地人民政府、上级主管部门和财政部门，报告教育费附加的收支情况。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第十条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凡办有职工子弟学校的单位，应当先按本规定缴纳教育费附加；教育部门可根据它们办学的情况酌情返还给办学单位，作为对所办学校经费的补贴。办学单位不得借口缴纳教育费附加而撤并学校，或者缩小办学规模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第十一条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征收教育费附加以后，地方各级教育部门和学校，不准以任何名目向学生家长和单位集资，或者变相集资，不准以任何借口不让学生入学。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1314B">
        <w:rPr>
          <w:rFonts w:ascii="微软雅黑" w:eastAsia="微软雅黑" w:hAnsi="微软雅黑" w:cs="Times New Roman"/>
          <w:sz w:val="24"/>
          <w:szCs w:val="24"/>
        </w:rPr>
        <w:t>对违反前款规定者，其上级教育部门要予以制止，直接责任人员要给予行政处分。单位和个人有权拒缴。</w:t>
      </w:r>
    </w:p>
    <w:p w:rsidR="009C6080" w:rsidRPr="00D1314B" w:rsidRDefault="0019278E" w:rsidP="00D1314B">
      <w:pPr>
        <w:pStyle w:val="a3"/>
        <w:spacing w:line="36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第十二条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本规定由财政部负责解释。各省、自治区、直辖市人民政府可结合当地实际情况制定实施办法。</w:t>
      </w:r>
    </w:p>
    <w:p w:rsidR="009C6080" w:rsidRPr="00D1314B" w:rsidRDefault="0019278E" w:rsidP="00D1314B">
      <w:pPr>
        <w:spacing w:line="360" w:lineRule="exact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005563">
        <w:rPr>
          <w:rFonts w:ascii="微软雅黑" w:eastAsia="微软雅黑" w:hAnsi="微软雅黑" w:cs="Times New Roman"/>
          <w:b/>
          <w:sz w:val="24"/>
          <w:szCs w:val="24"/>
        </w:rPr>
        <w:t>第十三条</w:t>
      </w:r>
      <w:r w:rsidRPr="00D1314B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D1314B">
        <w:rPr>
          <w:rFonts w:ascii="微软雅黑" w:eastAsia="微软雅黑" w:hAnsi="微软雅黑" w:cs="Times New Roman" w:hint="eastAsia"/>
          <w:sz w:val="24"/>
          <w:szCs w:val="24"/>
        </w:rPr>
        <w:t>本规定从1986年7月1日起施行。</w:t>
      </w:r>
    </w:p>
    <w:sectPr w:rsidR="009C6080" w:rsidRPr="00D1314B" w:rsidSect="00D1314B">
      <w:footerReference w:type="default" r:id="rId7"/>
      <w:pgSz w:w="11906" w:h="16838"/>
      <w:pgMar w:top="720" w:right="720" w:bottom="720" w:left="720" w:header="283" w:footer="283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409" w:rsidRDefault="00552409" w:rsidP="009C6080">
      <w:r>
        <w:separator/>
      </w:r>
    </w:p>
  </w:endnote>
  <w:endnote w:type="continuationSeparator" w:id="0">
    <w:p w:rsidR="00552409" w:rsidRDefault="00552409" w:rsidP="009C6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080" w:rsidRDefault="0030744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4.4pt;margin-top:-9.75pt;width:18.9pt;height:14.65pt;z-index:251658240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9C6080" w:rsidRDefault="00307442">
                <w:pPr>
                  <w:pStyle w:val="a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19278E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005563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409" w:rsidRDefault="00552409" w:rsidP="009C6080">
      <w:r>
        <w:separator/>
      </w:r>
    </w:p>
  </w:footnote>
  <w:footnote w:type="continuationSeparator" w:id="0">
    <w:p w:rsidR="00552409" w:rsidRDefault="00552409" w:rsidP="009C6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BE071E"/>
    <w:rsid w:val="00005563"/>
    <w:rsid w:val="001162F5"/>
    <w:rsid w:val="0019278E"/>
    <w:rsid w:val="00193D15"/>
    <w:rsid w:val="00307442"/>
    <w:rsid w:val="00552409"/>
    <w:rsid w:val="007D7939"/>
    <w:rsid w:val="009C6080"/>
    <w:rsid w:val="00BD0F45"/>
    <w:rsid w:val="00D1314B"/>
    <w:rsid w:val="01BE071E"/>
    <w:rsid w:val="12773066"/>
    <w:rsid w:val="627278FE"/>
    <w:rsid w:val="78EE4688"/>
    <w:rsid w:val="7C0D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9C6080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9C60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9C608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dcterms:created xsi:type="dcterms:W3CDTF">2019-05-22T13:59:00Z</dcterms:created>
  <dcterms:modified xsi:type="dcterms:W3CDTF">2025-07-28T04:47:00Z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